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F" w:rsidRPr="00460527" w:rsidRDefault="007D540F" w:rsidP="00460527">
      <w:pPr>
        <w:spacing w:before="100" w:beforeAutospacing="1" w:after="240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VPIS  OTROK V JAV</w:t>
      </w:r>
      <w:r w:rsidR="0029393B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NE  VRTCE ZA ŠOLSKO LETO 2022/</w:t>
      </w:r>
      <w:r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23</w:t>
      </w:r>
    </w:p>
    <w:p w:rsidR="007D540F" w:rsidRPr="0029393B" w:rsidRDefault="007D540F" w:rsidP="0036764B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</w:p>
    <w:p w:rsidR="007D540F" w:rsidRPr="0029393B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Vpis otrok v javne vrtce na območju Mestne občine Ljubljana za šolsko leto 2022/23 bo potekal 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2022.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460527" w:rsidRDefault="00460527" w:rsidP="0086776D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</w:p>
    <w:p w:rsidR="0086776D" w:rsidRPr="0086776D" w:rsidRDefault="007D540F" w:rsidP="008677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morajo oddati: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otroka prvič vpisujejo v vrtec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otroka, ki je na centralnem čakalnem seznamu v šolskem letu 2021/22 in še potrebujejo prostor v vrtcu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so vlogo oddali po 15. marcu 2021 in otrok ni sprejet v vrtec</w:t>
      </w:r>
    </w:p>
    <w:p w:rsidR="00460527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 w:rsidR="00460527">
        <w:rPr>
          <w:rFonts w:asciiTheme="minorHAnsi" w:hAnsiTheme="minorHAnsi" w:cstheme="minorHAnsi"/>
          <w:b/>
          <w:bCs/>
          <w:color w:val="111111"/>
        </w:rPr>
        <w:t>.</w:t>
      </w:r>
    </w:p>
    <w:p w:rsidR="00460527" w:rsidRDefault="00460527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D676DE" w:rsidRDefault="00D676DE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29393B" w:rsidRPr="0029393B" w:rsidRDefault="0029393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7D540F" w:rsidRPr="00D97623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Po poprejšnjem dogovoru z vrtcem la</w:t>
      </w:r>
      <w:r w:rsidR="0029393B"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hko starši otroka osebno vpišejo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v vrtec, ob dogovorjenem terminu in po epidemioloških navodilih vrtca, lahko pa vlogo za vpis </w:t>
      </w:r>
      <w:r w:rsidR="0029393B"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pošljejo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v vrtec </w:t>
      </w:r>
      <w:r w:rsidR="0029393B"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svoje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prve izbire po priporočeni ali elektronski pošti na naslov vrtca. </w:t>
      </w:r>
    </w:p>
    <w:p w:rsidR="00D97623" w:rsidRDefault="0036764B" w:rsidP="0086776D">
      <w:pPr>
        <w:jc w:val="both"/>
        <w:rPr>
          <w:sz w:val="24"/>
          <w:szCs w:val="24"/>
        </w:rPr>
      </w:pPr>
      <w:r w:rsidRPr="0029393B">
        <w:rPr>
          <w:sz w:val="24"/>
          <w:szCs w:val="24"/>
        </w:rPr>
        <w:t xml:space="preserve">Pri izvedbi vpisa otrok je vrtec dolžan upoštevati vse predpisane ukrepe </w:t>
      </w:r>
      <w:r w:rsidR="00D97623">
        <w:rPr>
          <w:sz w:val="24"/>
          <w:szCs w:val="24"/>
        </w:rPr>
        <w:t xml:space="preserve">in navodila </w:t>
      </w:r>
      <w:r w:rsidRPr="0029393B">
        <w:rPr>
          <w:sz w:val="24"/>
          <w:szCs w:val="24"/>
        </w:rPr>
        <w:t>za zmanjšanje tveganja okužbe in p</w:t>
      </w:r>
      <w:r w:rsidR="00D97623">
        <w:rPr>
          <w:sz w:val="24"/>
          <w:szCs w:val="24"/>
        </w:rPr>
        <w:t>reprečevanje širjenja COVID-19:</w:t>
      </w:r>
    </w:p>
    <w:p w:rsidR="0036764B" w:rsidRPr="0029393B" w:rsidRDefault="0036764B" w:rsidP="0086776D">
      <w:pPr>
        <w:jc w:val="both"/>
        <w:rPr>
          <w:sz w:val="24"/>
          <w:szCs w:val="24"/>
        </w:rPr>
      </w:pPr>
      <w:r w:rsidRPr="0029393B">
        <w:rPr>
          <w:sz w:val="24"/>
          <w:szCs w:val="24"/>
        </w:rPr>
        <w:t>- uporaba zaščitnih mask v zaprtih prostorih,</w:t>
      </w:r>
    </w:p>
    <w:p w:rsidR="0036764B" w:rsidRPr="0029393B" w:rsidRDefault="0036764B" w:rsidP="0086776D">
      <w:pPr>
        <w:jc w:val="both"/>
        <w:rPr>
          <w:sz w:val="24"/>
          <w:szCs w:val="24"/>
        </w:rPr>
      </w:pPr>
      <w:r w:rsidRPr="0029393B">
        <w:rPr>
          <w:sz w:val="24"/>
          <w:szCs w:val="24"/>
        </w:rPr>
        <w:t>- razkuževanje rok,</w:t>
      </w:r>
    </w:p>
    <w:p w:rsidR="0036764B" w:rsidRPr="0029393B" w:rsidRDefault="0036764B" w:rsidP="0086776D">
      <w:pPr>
        <w:jc w:val="both"/>
        <w:rPr>
          <w:sz w:val="24"/>
          <w:szCs w:val="24"/>
        </w:rPr>
      </w:pPr>
      <w:r w:rsidRPr="0029393B">
        <w:rPr>
          <w:sz w:val="24"/>
          <w:szCs w:val="24"/>
        </w:rPr>
        <w:t>- zračenje in čiščenje prostorov,</w:t>
      </w:r>
    </w:p>
    <w:p w:rsidR="0036764B" w:rsidRPr="002504C7" w:rsidRDefault="0036764B" w:rsidP="0086776D">
      <w:pPr>
        <w:jc w:val="both"/>
        <w:rPr>
          <w:sz w:val="24"/>
          <w:szCs w:val="24"/>
        </w:rPr>
      </w:pPr>
      <w:r w:rsidRPr="002504C7">
        <w:rPr>
          <w:sz w:val="24"/>
          <w:szCs w:val="24"/>
        </w:rPr>
        <w:t>- varnostna razdalja,</w:t>
      </w:r>
    </w:p>
    <w:p w:rsidR="0036764B" w:rsidRPr="002504C7" w:rsidRDefault="0036764B" w:rsidP="0086776D">
      <w:pPr>
        <w:jc w:val="both"/>
        <w:rPr>
          <w:sz w:val="24"/>
          <w:szCs w:val="24"/>
        </w:rPr>
      </w:pPr>
      <w:r w:rsidRPr="002504C7">
        <w:rPr>
          <w:sz w:val="24"/>
          <w:szCs w:val="24"/>
        </w:rPr>
        <w:t>- PCT pogoj za starše.</w:t>
      </w:r>
    </w:p>
    <w:p w:rsidR="0036764B" w:rsidRPr="0029393B" w:rsidRDefault="0036764B" w:rsidP="0086776D">
      <w:pPr>
        <w:jc w:val="both"/>
        <w:rPr>
          <w:sz w:val="24"/>
          <w:szCs w:val="24"/>
        </w:rPr>
      </w:pPr>
    </w:p>
    <w:p w:rsidR="0036764B" w:rsidRPr="0029393B" w:rsidRDefault="0036764B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</w:pPr>
      <w:r w:rsidRPr="0029393B">
        <w:rPr>
          <w:sz w:val="24"/>
          <w:szCs w:val="24"/>
        </w:rPr>
        <w:t>Vrtec se lahko v primeru poslabšanih epidemioloških razmer odloči za vpis na daljavo, pri tem pa v kasnejšem obdobju še pred začetkom šolskega leta organizira srečanje z otroki in starši.</w:t>
      </w:r>
      <w:r w:rsidR="00460527">
        <w:rPr>
          <w:sz w:val="24"/>
          <w:szCs w:val="24"/>
        </w:rPr>
        <w:t xml:space="preserve"> </w:t>
      </w:r>
    </w:p>
    <w:p w:rsidR="00460527" w:rsidRDefault="00460527" w:rsidP="0086776D">
      <w:pPr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3C4E4C" w:rsidRPr="003C4E4C" w:rsidRDefault="003C4E4C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4E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7D540F" w:rsidRPr="0029393B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kakor je v vrtcu prostih mest, bo o sprejemu 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odločala 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Komisije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bodo zasedale od 4. aprila do 6. aprila 2022. Po zasedanju komisij bodo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 tednu po 11. aprilu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2022</w:t>
      </w:r>
      <w:r w:rsidRPr="0029393B">
        <w:rPr>
          <w:rFonts w:asciiTheme="minorHAnsi" w:hAnsiTheme="minorHAnsi" w:cstheme="minorHAnsi"/>
          <w:color w:val="1F497D"/>
          <w:sz w:val="24"/>
          <w:szCs w:val="24"/>
          <w:lang w:eastAsia="sl-SI"/>
        </w:rPr>
        <w:t xml:space="preserve">, 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 poslana obvestila 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 sprejemu otroka </w:t>
      </w:r>
      <w:r w:rsidR="00460527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v vrtec 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oziroma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čakalno listo. Po končanih postopkih sprejema otrok v vrtce se za vrtce, ki imajo oblikovane čakalne sezname otrok, te sezname združi v centralni čakalni seznam, tako da se prednostni vrstni red oblikuje po doseženem številu točk, ki ga je določila komisija za sprejem v posameznem vrtcu.</w:t>
      </w:r>
      <w:r w:rsid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7D540F" w:rsidRPr="0029393B" w:rsidRDefault="007D540F" w:rsidP="0086776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9393B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V primeru, da starši v šolskem letu 2022/23 trikrat zapovrstjo odklonijo </w:t>
      </w:r>
      <w:r w:rsidR="0029393B" w:rsidRPr="0029393B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povabilo vrtca k vpisu in podpisu pogodbe </w:t>
      </w:r>
      <w:r w:rsidRPr="0029393B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v določenem roku iz poziva vrtca, bo otrok uvrščen na zadnje mesto čakalnega seznama.</w:t>
      </w:r>
    </w:p>
    <w:p w:rsidR="007D540F" w:rsidRPr="0029393B" w:rsidRDefault="007D540F" w:rsidP="008677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764B" w:rsidRPr="0029393B" w:rsidRDefault="0036764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36764B" w:rsidRPr="0029393B" w:rsidRDefault="0036764B" w:rsidP="0086776D">
      <w:pPr>
        <w:spacing w:line="300" w:lineRule="exact"/>
        <w:jc w:val="both"/>
        <w:rPr>
          <w:sz w:val="24"/>
          <w:szCs w:val="24"/>
        </w:rPr>
      </w:pPr>
      <w:r w:rsidRPr="0029393B">
        <w:rPr>
          <w:sz w:val="24"/>
          <w:szCs w:val="24"/>
        </w:rPr>
        <w:t xml:space="preserve">Starši lahko dodatna pojasnila o vpisu otrok dobijo </w:t>
      </w:r>
      <w:r w:rsidR="00460527">
        <w:rPr>
          <w:sz w:val="24"/>
          <w:szCs w:val="24"/>
        </w:rPr>
        <w:t>v</w:t>
      </w:r>
      <w:r w:rsidRPr="0029393B">
        <w:rPr>
          <w:sz w:val="24"/>
          <w:szCs w:val="24"/>
        </w:rPr>
        <w:t xml:space="preserve"> vseh ljubljanskih </w:t>
      </w:r>
      <w:r w:rsidR="00460527">
        <w:rPr>
          <w:sz w:val="24"/>
          <w:szCs w:val="24"/>
        </w:rPr>
        <w:t>javnih vrtcih</w:t>
      </w:r>
      <w:r w:rsidRPr="0029393B">
        <w:rPr>
          <w:sz w:val="24"/>
          <w:szCs w:val="24"/>
        </w:rPr>
        <w:t xml:space="preserve"> in na Oddelku za predšolsko vzgojo in izobraževanje MU MOL,  Ljubljana, Resljeva 18, na elektronskem naslovu </w:t>
      </w:r>
      <w:hyperlink r:id="rId5" w:history="1">
        <w:r w:rsidRPr="0029393B">
          <w:rPr>
            <w:rStyle w:val="Hiperpovezava"/>
            <w:sz w:val="24"/>
            <w:szCs w:val="24"/>
          </w:rPr>
          <w:t>izobrazevanje@ljubljana.si</w:t>
        </w:r>
      </w:hyperlink>
      <w:r w:rsidRPr="0029393B">
        <w:rPr>
          <w:sz w:val="24"/>
          <w:szCs w:val="24"/>
        </w:rPr>
        <w:t xml:space="preserve">. </w:t>
      </w:r>
    </w:p>
    <w:p w:rsidR="0036764B" w:rsidRPr="0029393B" w:rsidRDefault="0036764B" w:rsidP="0086776D">
      <w:pPr>
        <w:spacing w:line="300" w:lineRule="exact"/>
        <w:jc w:val="both"/>
        <w:rPr>
          <w:sz w:val="24"/>
          <w:szCs w:val="24"/>
        </w:rPr>
      </w:pPr>
    </w:p>
    <w:p w:rsidR="0036764B" w:rsidRPr="0029393B" w:rsidRDefault="0036764B" w:rsidP="0086776D">
      <w:pPr>
        <w:spacing w:line="300" w:lineRule="exact"/>
        <w:jc w:val="both"/>
        <w:rPr>
          <w:i/>
          <w:sz w:val="24"/>
          <w:szCs w:val="24"/>
        </w:rPr>
      </w:pPr>
      <w:r w:rsidRPr="0029393B">
        <w:rPr>
          <w:sz w:val="24"/>
          <w:szCs w:val="24"/>
        </w:rPr>
        <w:t xml:space="preserve">Dodatne informacije so dostopne tudi na spletni strani Mestne občine Ljubljana – zavihek </w:t>
      </w:r>
      <w:r w:rsidRPr="0029393B">
        <w:rPr>
          <w:i/>
          <w:sz w:val="24"/>
          <w:szCs w:val="24"/>
        </w:rPr>
        <w:t xml:space="preserve">Moja Ljubljana – Otroci  v Ljubljani – </w:t>
      </w:r>
      <w:r w:rsidR="00460527">
        <w:rPr>
          <w:i/>
          <w:sz w:val="24"/>
          <w:szCs w:val="24"/>
        </w:rPr>
        <w:t>Vrtci</w:t>
      </w:r>
      <w:r w:rsidRPr="0029393B">
        <w:rPr>
          <w:i/>
          <w:sz w:val="24"/>
          <w:szCs w:val="24"/>
        </w:rPr>
        <w:t xml:space="preserve"> v Ljubljani.</w:t>
      </w:r>
    </w:p>
    <w:p w:rsidR="0036764B" w:rsidRPr="0029393B" w:rsidRDefault="0036764B" w:rsidP="0086776D">
      <w:pPr>
        <w:spacing w:line="300" w:lineRule="exact"/>
        <w:jc w:val="both"/>
        <w:rPr>
          <w:i/>
          <w:sz w:val="24"/>
          <w:szCs w:val="24"/>
        </w:rPr>
      </w:pPr>
    </w:p>
    <w:p w:rsidR="008F622B" w:rsidRPr="0029393B" w:rsidRDefault="008F622B" w:rsidP="0086776D">
      <w:pPr>
        <w:spacing w:after="120" w:line="300" w:lineRule="exac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Oddelek za predšolsko vzgojo in izobraževanje</w:t>
      </w:r>
    </w:p>
    <w:p w:rsidR="00562854" w:rsidRPr="0029393B" w:rsidRDefault="00562854" w:rsidP="0086776D">
      <w:pPr>
        <w:rPr>
          <w:rFonts w:asciiTheme="minorHAnsi" w:hAnsiTheme="minorHAnsi" w:cstheme="minorHAnsi"/>
          <w:sz w:val="24"/>
          <w:szCs w:val="24"/>
        </w:rPr>
      </w:pPr>
    </w:p>
    <w:sectPr w:rsidR="00562854" w:rsidRPr="0029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752"/>
    <w:multiLevelType w:val="hybridMultilevel"/>
    <w:tmpl w:val="94D09A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907"/>
    <w:multiLevelType w:val="multilevel"/>
    <w:tmpl w:val="B6F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F"/>
    <w:rsid w:val="000E2EDC"/>
    <w:rsid w:val="002504C7"/>
    <w:rsid w:val="0029393B"/>
    <w:rsid w:val="0036764B"/>
    <w:rsid w:val="003C4E4C"/>
    <w:rsid w:val="00460527"/>
    <w:rsid w:val="00562854"/>
    <w:rsid w:val="007D540F"/>
    <w:rsid w:val="0086776D"/>
    <w:rsid w:val="008F622B"/>
    <w:rsid w:val="00D676DE"/>
    <w:rsid w:val="00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ADF4"/>
  <w15:chartTrackingRefBased/>
  <w15:docId w15:val="{03512383-0D2C-4F81-BD2A-1F98433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4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40F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7D54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brazevanje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Fabčič</dc:creator>
  <cp:keywords/>
  <dc:description/>
  <cp:lastModifiedBy>Daniela Hočevar</cp:lastModifiedBy>
  <cp:revision>4</cp:revision>
  <cp:lastPrinted>2022-02-01T07:38:00Z</cp:lastPrinted>
  <dcterms:created xsi:type="dcterms:W3CDTF">2022-02-01T07:57:00Z</dcterms:created>
  <dcterms:modified xsi:type="dcterms:W3CDTF">2022-02-16T13:58:00Z</dcterms:modified>
</cp:coreProperties>
</file>